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2E1413" w14:paraId="75A2F2AA" w14:textId="77777777" w:rsidTr="00B754C5">
        <w:trPr>
          <w:trHeight w:hRule="exact" w:val="568"/>
        </w:trPr>
        <w:sdt>
          <w:sdtPr>
            <w:rPr>
              <w:rFonts w:ascii="CamingoDos Pro Bold" w:hAnsi="CamingoDos Pro Bold"/>
              <w:b/>
              <w:sz w:val="40"/>
              <w:szCs w:val="40"/>
            </w:rPr>
            <w:alias w:val="Adresse"/>
            <w:tag w:val="Adresse"/>
            <w:id w:val="1760014364"/>
            <w:lock w:val="sdtLocked"/>
            <w:placeholder>
              <w:docPart w:val="F32748849E3648D19CDEA9B4BBEAC473"/>
            </w:placeholder>
            <w:text w:multiLine="1"/>
          </w:sdtPr>
          <w:sdtContent>
            <w:tc>
              <w:tcPr>
                <w:tcW w:w="5669" w:type="dxa"/>
              </w:tcPr>
              <w:p w14:paraId="365475CC" w14:textId="77777777" w:rsidR="00D60064" w:rsidRPr="007376D5" w:rsidRDefault="00C06968" w:rsidP="007376D5">
                <w:pPr>
                  <w:pStyle w:val="Adresse"/>
                </w:pPr>
                <w:r>
                  <w:rPr>
                    <w:rFonts w:ascii="CamingoDos Pro Bold" w:hAnsi="CamingoDos Pro Bold"/>
                    <w:b/>
                    <w:sz w:val="40"/>
                    <w:szCs w:val="40"/>
                  </w:rPr>
                  <w:t>PRESSEMITTEILUNG</w:t>
                </w:r>
              </w:p>
            </w:tc>
          </w:sdtContent>
        </w:sdt>
        <w:tc>
          <w:tcPr>
            <w:tcW w:w="1561" w:type="dxa"/>
          </w:tcPr>
          <w:p w14:paraId="6137DA97" w14:textId="77777777" w:rsidR="00E80663" w:rsidRDefault="00E80663" w:rsidP="00E80663"/>
        </w:tc>
        <w:tc>
          <w:tcPr>
            <w:tcW w:w="850" w:type="dxa"/>
          </w:tcPr>
          <w:p w14:paraId="36C9B7A3" w14:textId="77777777" w:rsidR="00D60064" w:rsidRDefault="00D60064"/>
        </w:tc>
        <w:tc>
          <w:tcPr>
            <w:tcW w:w="2268" w:type="dxa"/>
          </w:tcPr>
          <w:p w14:paraId="7396A774" w14:textId="77777777" w:rsidR="00D60064" w:rsidRPr="008F2A60" w:rsidRDefault="00D60064" w:rsidP="002E1413">
            <w:pPr>
              <w:rPr>
                <w:sz w:val="15"/>
                <w:szCs w:val="15"/>
              </w:rPr>
            </w:pPr>
          </w:p>
        </w:tc>
      </w:tr>
      <w:tr w:rsidR="00E80663" w:rsidRPr="007376D5" w14:paraId="66739DD6" w14:textId="77777777" w:rsidTr="00500B3E">
        <w:trPr>
          <w:gridAfter w:val="3"/>
          <w:wAfter w:w="4679" w:type="dxa"/>
          <w:trHeight w:hRule="exact" w:val="993"/>
        </w:trPr>
        <w:sdt>
          <w:sdtPr>
            <w:rPr>
              <w:rFonts w:ascii="CamingoDos Pro Regular" w:hAnsi="CamingoDos Pro Regular"/>
              <w:sz w:val="20"/>
              <w:szCs w:val="20"/>
            </w:rPr>
            <w:alias w:val="Adresse"/>
            <w:tag w:val="Adresse"/>
            <w:id w:val="640460700"/>
            <w:placeholder>
              <w:docPart w:val="8E8566EBBD4C4F2D9B94EE17E7D03ABB"/>
            </w:placeholder>
            <w:text w:multiLine="1"/>
          </w:sdtPr>
          <w:sdtContent>
            <w:tc>
              <w:tcPr>
                <w:tcW w:w="5669" w:type="dxa"/>
              </w:tcPr>
              <w:p w14:paraId="074468C2" w14:textId="16912724" w:rsidR="00E80663" w:rsidRPr="00E80663" w:rsidRDefault="00247C4B" w:rsidP="00141BB6">
                <w:pPr>
                  <w:tabs>
                    <w:tab w:val="left" w:pos="1280"/>
                  </w:tabs>
                </w:pPr>
                <w:r>
                  <w:rPr>
                    <w:rFonts w:ascii="CamingoDos Pro Regular" w:hAnsi="CamingoDos Pro Regular"/>
                    <w:sz w:val="20"/>
                    <w:szCs w:val="20"/>
                  </w:rPr>
                  <w:t xml:space="preserve">Paderborn, </w:t>
                </w:r>
                <w:r w:rsidR="00384A9C">
                  <w:rPr>
                    <w:rFonts w:ascii="CamingoDos Pro Regular" w:hAnsi="CamingoDos Pro Regular"/>
                    <w:sz w:val="20"/>
                    <w:szCs w:val="20"/>
                  </w:rPr>
                  <w:t>14</w:t>
                </w:r>
                <w:r>
                  <w:rPr>
                    <w:rFonts w:ascii="CamingoDos Pro Regular" w:hAnsi="CamingoDos Pro Regular"/>
                    <w:sz w:val="20"/>
                    <w:szCs w:val="20"/>
                  </w:rPr>
                  <w:t>.</w:t>
                </w:r>
                <w:r w:rsidR="00676B87">
                  <w:rPr>
                    <w:rFonts w:ascii="CamingoDos Pro Regular" w:hAnsi="CamingoDos Pro Regular"/>
                    <w:sz w:val="20"/>
                    <w:szCs w:val="20"/>
                  </w:rPr>
                  <w:t>0</w:t>
                </w:r>
                <w:r w:rsidR="00384A9C">
                  <w:rPr>
                    <w:rFonts w:ascii="CamingoDos Pro Regular" w:hAnsi="CamingoDos Pro Regular"/>
                    <w:sz w:val="20"/>
                    <w:szCs w:val="20"/>
                  </w:rPr>
                  <w:t>5</w:t>
                </w:r>
                <w:r w:rsidR="008B1CEC">
                  <w:rPr>
                    <w:rFonts w:ascii="CamingoDos Pro Regular" w:hAnsi="CamingoDos Pro Regular"/>
                    <w:sz w:val="20"/>
                    <w:szCs w:val="20"/>
                  </w:rPr>
                  <w:t>.</w:t>
                </w:r>
                <w:r w:rsidR="00141BB6">
                  <w:rPr>
                    <w:rFonts w:ascii="CamingoDos Pro Regular" w:hAnsi="CamingoDos Pro Regular"/>
                    <w:sz w:val="20"/>
                    <w:szCs w:val="20"/>
                  </w:rPr>
                  <w:t>202</w:t>
                </w:r>
                <w:r w:rsidR="00384A9C">
                  <w:rPr>
                    <w:rFonts w:ascii="CamingoDos Pro Regular" w:hAnsi="CamingoDos Pro Regular"/>
                    <w:sz w:val="20"/>
                    <w:szCs w:val="20"/>
                  </w:rPr>
                  <w:t>4</w:t>
                </w:r>
                <w:r w:rsidR="00C06968">
                  <w:rPr>
                    <w:rFonts w:ascii="CamingoDos Pro Regular" w:hAnsi="CamingoDos Pro Regular"/>
                    <w:sz w:val="20"/>
                    <w:szCs w:val="20"/>
                  </w:rPr>
                  <w:br/>
                </w:r>
                <w:r w:rsidR="00C06968">
                  <w:rPr>
                    <w:rFonts w:ascii="CamingoDos Pro Regular" w:hAnsi="CamingoDos Pro Regular"/>
                    <w:sz w:val="20"/>
                    <w:szCs w:val="20"/>
                  </w:rPr>
                  <w:br/>
                </w:r>
              </w:p>
            </w:tc>
          </w:sdtContent>
        </w:sdt>
      </w:tr>
    </w:tbl>
    <w:p w14:paraId="7C7AFFE4" w14:textId="77777777" w:rsidR="00D60064" w:rsidRDefault="00D60064">
      <w:pPr>
        <w:sectPr w:rsidR="00D60064" w:rsidSect="008F2A60">
          <w:headerReference w:type="default" r:id="rId7"/>
          <w:footerReference w:type="default" r:id="rId8"/>
          <w:headerReference w:type="first" r:id="rId9"/>
          <w:footerReference w:type="first" r:id="rId10"/>
          <w:pgSz w:w="11906" w:h="16838" w:code="9"/>
          <w:pgMar w:top="2552" w:right="424" w:bottom="1134" w:left="1134" w:header="567" w:footer="709" w:gutter="0"/>
          <w:cols w:space="708"/>
          <w:titlePg/>
          <w:docGrid w:linePitch="360"/>
        </w:sectPr>
      </w:pP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567"/>
        <w:gridCol w:w="2268"/>
      </w:tblGrid>
      <w:tr w:rsidR="002E1413" w:rsidRPr="00D60064" w14:paraId="34C12895" w14:textId="77777777" w:rsidTr="007376D5">
        <w:tc>
          <w:tcPr>
            <w:tcW w:w="7513" w:type="dxa"/>
          </w:tcPr>
          <w:sdt>
            <w:sdtPr>
              <w:rPr>
                <w:b/>
              </w:rPr>
              <w:alias w:val="Betreff"/>
              <w:tag w:val="Betreff"/>
              <w:id w:val="-1882162477"/>
              <w:lock w:val="sdtLocked"/>
              <w:placeholder>
                <w:docPart w:val="B2C5BBC6CB344F23AD12B66C496D6401"/>
              </w:placeholder>
            </w:sdtPr>
            <w:sdtEndPr>
              <w:rPr>
                <w:rFonts w:asciiTheme="majorHAnsi" w:hAnsiTheme="majorHAnsi"/>
                <w:sz w:val="28"/>
                <w:szCs w:val="24"/>
              </w:rPr>
            </w:sdtEndPr>
            <w:sdtContent>
              <w:p w14:paraId="1CB69CDD" w14:textId="77777777" w:rsidR="00384A9C" w:rsidRPr="0091718A" w:rsidRDefault="00384A9C" w:rsidP="00384A9C">
                <w:pPr>
                  <w:rPr>
                    <w:b/>
                    <w:bCs/>
                    <w:sz w:val="28"/>
                    <w:szCs w:val="28"/>
                  </w:rPr>
                </w:pPr>
                <w:r w:rsidRPr="0091718A">
                  <w:rPr>
                    <w:b/>
                    <w:bCs/>
                    <w:sz w:val="28"/>
                    <w:szCs w:val="28"/>
                  </w:rPr>
                  <w:t>Vom heiligen Bonifatius als Brückenbauer und Missionar</w:t>
                </w:r>
              </w:p>
              <w:p w14:paraId="48A40C6D" w14:textId="2C5A5F1F" w:rsidR="00141BB6" w:rsidRPr="00384A9C" w:rsidRDefault="00384A9C" w:rsidP="00384A9C">
                <w:pPr>
                  <w:spacing w:line="276" w:lineRule="auto"/>
                  <w:ind w:right="424"/>
                  <w:rPr>
                    <w:b/>
                    <w:bCs/>
                    <w:sz w:val="24"/>
                    <w:szCs w:val="24"/>
                    <w:u w:val="single"/>
                  </w:rPr>
                </w:pPr>
                <w:r w:rsidRPr="00384A9C">
                  <w:rPr>
                    <w:b/>
                    <w:bCs/>
                    <w:sz w:val="24"/>
                    <w:szCs w:val="24"/>
                  </w:rPr>
                  <w:t>Deutschlandfunk überträgt am 9. Juni Gottesdienst des Bonifatiuswerkes und der Pfarrei St. Martin in Bad Lippspringe</w:t>
                </w:r>
                <w:r w:rsidR="00247C4B">
                  <w:rPr>
                    <w:b/>
                    <w:bCs/>
                  </w:rPr>
                  <w:br/>
                </w:r>
              </w:p>
            </w:sdtContent>
          </w:sdt>
          <w:bookmarkStart w:id="0" w:name="textbeginn" w:displacedByCustomXml="prev"/>
          <w:bookmarkEnd w:id="0" w:displacedByCustomXml="prev"/>
          <w:p w14:paraId="0FD8E2C6" w14:textId="77777777" w:rsidR="00384A9C" w:rsidRDefault="00384A9C" w:rsidP="00384A9C">
            <w:pPr>
              <w:pStyle w:val="Default"/>
              <w:rPr>
                <w:rFonts w:ascii="Cambria" w:hAnsi="Cambria"/>
              </w:rPr>
            </w:pPr>
            <w:r w:rsidRPr="001C00BF">
              <w:rPr>
                <w:rFonts w:ascii="Cambria" w:hAnsi="Cambria"/>
              </w:rPr>
              <w:t>Aus der Pfarrkirche St. Martin in Bad Lippspringe überträgt der Radiosender Deutschlandfunk am Sonntag, 9. Juni 2024</w:t>
            </w:r>
            <w:r>
              <w:rPr>
                <w:rFonts w:ascii="Cambria" w:hAnsi="Cambria"/>
              </w:rPr>
              <w:t>,</w:t>
            </w:r>
            <w:r w:rsidRPr="001C00BF">
              <w:rPr>
                <w:rFonts w:ascii="Cambria" w:hAnsi="Cambria"/>
              </w:rPr>
              <w:t xml:space="preserve"> live um 10</w:t>
            </w:r>
            <w:r>
              <w:rPr>
                <w:rFonts w:ascii="Cambria" w:hAnsi="Cambria"/>
              </w:rPr>
              <w:t>.</w:t>
            </w:r>
            <w:r w:rsidRPr="001C00BF">
              <w:rPr>
                <w:rFonts w:ascii="Cambria" w:hAnsi="Cambria"/>
              </w:rPr>
              <w:t xml:space="preserve">05 Uhr, die heilige Messe. Den knapp einstündigen Gottesdienst wird die Gemeinde gemeinsam mit dem Bonifatiuswerk der deutschen Katholiken feiern, </w:t>
            </w:r>
            <w:proofErr w:type="gramStart"/>
            <w:r w:rsidRPr="001C00BF">
              <w:rPr>
                <w:rFonts w:ascii="Cambria" w:hAnsi="Cambria"/>
              </w:rPr>
              <w:t>das</w:t>
            </w:r>
            <w:proofErr w:type="gramEnd"/>
            <w:r w:rsidRPr="001C00BF">
              <w:rPr>
                <w:rFonts w:ascii="Cambria" w:hAnsi="Cambria"/>
              </w:rPr>
              <w:t xml:space="preserve"> in diesem Jahr seinen 175. Geburtstag begeht. In Nord- und Ostdeutschland, in Nordeuropa sowie im Baltikum ist das Hilfswerk für katholische Christinnen und Christen da, die sich als religiöse Minderheit in der Gesellschaft erfahren</w:t>
            </w:r>
            <w:r w:rsidRPr="001C00BF">
              <w:t>.</w:t>
            </w:r>
            <w:r w:rsidRPr="001C00BF">
              <w:rPr>
                <w:rFonts w:ascii="Cambria" w:hAnsi="Cambria"/>
              </w:rPr>
              <w:t xml:space="preserve"> </w:t>
            </w:r>
          </w:p>
          <w:p w14:paraId="6C4486DC" w14:textId="179E8257" w:rsidR="00384A9C" w:rsidRDefault="00384A9C" w:rsidP="00384A9C">
            <w:pPr>
              <w:pStyle w:val="Default"/>
              <w:rPr>
                <w:rFonts w:ascii="Cambria" w:hAnsi="Cambria"/>
              </w:rPr>
            </w:pPr>
            <w:r>
              <w:rPr>
                <w:rFonts w:ascii="Cambria" w:hAnsi="Cambria"/>
              </w:rPr>
              <w:br/>
            </w:r>
            <w:r w:rsidRPr="001C00BF">
              <w:rPr>
                <w:rFonts w:ascii="Cambria" w:hAnsi="Cambria"/>
              </w:rPr>
              <w:t>Der Gottesdienst nimmt den Leitgedanken zum heiligen Bonifatius auf, der als „Apostel der Deutschen“ verehrt wird und auch der Patron des Bonifatiuswerkes ist. Monsignore Georg Austen, Generalsekretär des Bonifatiuswerkes, spricht in seiner Predigt unter anderem vom</w:t>
            </w:r>
            <w:r w:rsidRPr="001C00BF">
              <w:rPr>
                <w:rFonts w:ascii="Cambria" w:hAnsi="Cambria"/>
                <w:color w:val="auto"/>
              </w:rPr>
              <w:t xml:space="preserve"> heiligen Bonifatius als </w:t>
            </w:r>
            <w:r w:rsidRPr="001C00BF">
              <w:rPr>
                <w:rFonts w:ascii="Cambria" w:hAnsi="Cambria"/>
              </w:rPr>
              <w:t xml:space="preserve">Netzwerker, Missionar und Visionär, dessen Gedenktag am 5. Juni gefeiert wird. „Seinerzeit </w:t>
            </w:r>
            <w:r w:rsidRPr="001C00BF">
              <w:rPr>
                <w:rFonts w:ascii="Cambria" w:hAnsi="Cambria"/>
                <w:color w:val="auto"/>
              </w:rPr>
              <w:t>hat er das Fundament gelegt für die Ausbreitung des christlichen Glaubens in unserem Land</w:t>
            </w:r>
            <w:r w:rsidRPr="001C00BF">
              <w:rPr>
                <w:rFonts w:ascii="Cambria" w:hAnsi="Cambria"/>
              </w:rPr>
              <w:t xml:space="preserve"> </w:t>
            </w:r>
            <w:r>
              <w:rPr>
                <w:rFonts w:ascii="Cambria" w:hAnsi="Cambria"/>
              </w:rPr>
              <w:t>–</w:t>
            </w:r>
            <w:r w:rsidRPr="001C00BF">
              <w:rPr>
                <w:rFonts w:ascii="Cambria" w:hAnsi="Cambria"/>
              </w:rPr>
              <w:t xml:space="preserve"> ein Vorbild und Brückenbauer für die Gegenwart und Zukunft: Als Christinnen und Christen sind wir dazu aufgefordert</w:t>
            </w:r>
            <w:r>
              <w:rPr>
                <w:rFonts w:ascii="Cambria" w:hAnsi="Cambria"/>
              </w:rPr>
              <w:t>,</w:t>
            </w:r>
            <w:r w:rsidRPr="001C00BF">
              <w:rPr>
                <w:rFonts w:ascii="Cambria" w:hAnsi="Cambria"/>
              </w:rPr>
              <w:t xml:space="preserve"> ein Zeichen für die Werte zu setzen, die aus unserem Glauben erwachsen. In Wort und Tat müssen wir uns umso mehr in dieser zerrissenen Welt für den Schutz der Menschenwürde, für Gerechtigkeit und Frieden einsetzen, so wie es der heilige Bonifatius getan hat, denn ‚</w:t>
            </w:r>
            <w:proofErr w:type="spellStart"/>
            <w:r w:rsidRPr="001C00BF">
              <w:rPr>
                <w:rFonts w:ascii="Cambria" w:hAnsi="Cambria"/>
              </w:rPr>
              <w:t>boni</w:t>
            </w:r>
            <w:proofErr w:type="spellEnd"/>
            <w:r w:rsidRPr="001C00BF">
              <w:rPr>
                <w:rFonts w:ascii="Cambria" w:hAnsi="Cambria"/>
              </w:rPr>
              <w:t xml:space="preserve"> </w:t>
            </w:r>
            <w:proofErr w:type="spellStart"/>
            <w:r w:rsidRPr="001C00BF">
              <w:rPr>
                <w:rFonts w:ascii="Cambria" w:hAnsi="Cambria"/>
              </w:rPr>
              <w:t>facere</w:t>
            </w:r>
            <w:proofErr w:type="spellEnd"/>
            <w:r w:rsidRPr="001C00BF">
              <w:rPr>
                <w:rFonts w:ascii="Cambria" w:hAnsi="Cambria"/>
              </w:rPr>
              <w:t>‘ heißt übersetzt: ‚Gutes tun‘ und dazu sind wir alle aufgefordert“, betont Monsignore Austen, der gemeinsam mit Pfarrer Georg Kersting die Messe zelebrieren wird.</w:t>
            </w:r>
            <w:r>
              <w:rPr>
                <w:rFonts w:ascii="Cambria" w:hAnsi="Cambria"/>
              </w:rPr>
              <w:t xml:space="preserve"> </w:t>
            </w:r>
            <w:r w:rsidRPr="00467D55">
              <w:rPr>
                <w:rFonts w:ascii="Cambria" w:hAnsi="Cambria"/>
              </w:rPr>
              <w:t xml:space="preserve">Die kirchliche Leitung des Radiogottesdienstes liegt bei Monsignore Dr. Gregor </w:t>
            </w:r>
            <w:proofErr w:type="spellStart"/>
            <w:r w:rsidRPr="00467D55">
              <w:rPr>
                <w:rFonts w:ascii="Cambria" w:hAnsi="Cambria"/>
              </w:rPr>
              <w:t>Tuszynski</w:t>
            </w:r>
            <w:proofErr w:type="spellEnd"/>
            <w:r w:rsidRPr="00467D55">
              <w:rPr>
                <w:rFonts w:ascii="Cambria" w:hAnsi="Cambria"/>
              </w:rPr>
              <w:t>, dem Rundfunkbeauftragten des Erzbistums Paderborn.</w:t>
            </w:r>
            <w:r>
              <w:rPr>
                <w:rFonts w:ascii="Cambria" w:hAnsi="Cambria"/>
              </w:rPr>
              <w:br/>
            </w:r>
          </w:p>
          <w:p w14:paraId="03A375B0" w14:textId="3B37F1D0" w:rsidR="00384A9C" w:rsidRPr="00384A9C" w:rsidRDefault="00384A9C" w:rsidP="00384A9C">
            <w:pPr>
              <w:pStyle w:val="Default"/>
              <w:rPr>
                <w:rFonts w:ascii="Cambria" w:hAnsi="Cambria"/>
              </w:rPr>
            </w:pPr>
            <w:r w:rsidRPr="00384A9C">
              <w:rPr>
                <w:rFonts w:ascii="Cambria" w:hAnsi="Cambria"/>
              </w:rPr>
              <w:t xml:space="preserve">Die musikalische Begleitung des Gottesdienstes übernimmt der Organist Erik Strohmeier, der auf einer der größten Orgeln Ostwestfalens mit 42 Registern und 2.280 Pfeifen spielen wird. Ebenfalls ist die Künstlerfamilie </w:t>
            </w:r>
            <w:proofErr w:type="spellStart"/>
            <w:r w:rsidRPr="00384A9C">
              <w:rPr>
                <w:rFonts w:ascii="Cambria" w:hAnsi="Cambria"/>
              </w:rPr>
              <w:t>Merschmann</w:t>
            </w:r>
            <w:proofErr w:type="spellEnd"/>
            <w:r w:rsidRPr="00384A9C">
              <w:rPr>
                <w:rFonts w:ascii="Cambria" w:hAnsi="Cambria"/>
              </w:rPr>
              <w:t xml:space="preserve"> aus Paderborn mit E-Piano, Oboe und Horn dabei. Lieder wie „Panis </w:t>
            </w:r>
            <w:proofErr w:type="spellStart"/>
            <w:r w:rsidRPr="00384A9C">
              <w:rPr>
                <w:rFonts w:ascii="Cambria" w:hAnsi="Cambria"/>
              </w:rPr>
              <w:t>angelicus</w:t>
            </w:r>
            <w:proofErr w:type="spellEnd"/>
            <w:r w:rsidRPr="00384A9C">
              <w:rPr>
                <w:rFonts w:ascii="Cambria" w:hAnsi="Cambria"/>
              </w:rPr>
              <w:t>“ oder „Gott ist mein Hirt“ werden in der Pfarrkirche St. Martin erklingen.</w:t>
            </w:r>
          </w:p>
          <w:p w14:paraId="30E6897A" w14:textId="77777777" w:rsidR="00384A9C" w:rsidRPr="001C00BF" w:rsidRDefault="00384A9C" w:rsidP="00384A9C">
            <w:pPr>
              <w:rPr>
                <w:sz w:val="24"/>
                <w:szCs w:val="24"/>
              </w:rPr>
            </w:pPr>
            <w:r w:rsidRPr="001C00BF">
              <w:rPr>
                <w:sz w:val="24"/>
                <w:szCs w:val="24"/>
              </w:rPr>
              <w:lastRenderedPageBreak/>
              <w:t xml:space="preserve">Am Rande des Teutoburger Waldes liegt das ostwestfälische Heilbad Bad Lippspringe. In der Kernstadt in direkter Nachbarschaft zur Wasserburg-Ruine entspringt die Lippe. Im 15. Jahrhundert entstand im Schatten der Burg die erste Kirche. Die heutige Martinskirche stammt aus </w:t>
            </w:r>
            <w:r>
              <w:rPr>
                <w:sz w:val="24"/>
                <w:szCs w:val="24"/>
              </w:rPr>
              <w:t xml:space="preserve">dem Jahr </w:t>
            </w:r>
            <w:r w:rsidRPr="001C00BF">
              <w:rPr>
                <w:sz w:val="24"/>
                <w:szCs w:val="24"/>
              </w:rPr>
              <w:t>1900 und steht an der</w:t>
            </w:r>
            <w:r>
              <w:rPr>
                <w:sz w:val="24"/>
                <w:szCs w:val="24"/>
              </w:rPr>
              <w:t xml:space="preserve">selben </w:t>
            </w:r>
            <w:r w:rsidRPr="001C00BF">
              <w:rPr>
                <w:sz w:val="24"/>
                <w:szCs w:val="24"/>
              </w:rPr>
              <w:t xml:space="preserve">Stelle. Die Gemeinde St. Martin </w:t>
            </w:r>
            <w:r>
              <w:rPr>
                <w:sz w:val="24"/>
                <w:szCs w:val="24"/>
              </w:rPr>
              <w:t xml:space="preserve">ist Teil des </w:t>
            </w:r>
            <w:r w:rsidRPr="001C00BF">
              <w:rPr>
                <w:sz w:val="24"/>
                <w:szCs w:val="24"/>
              </w:rPr>
              <w:t>Pastoralen Raum</w:t>
            </w:r>
            <w:r>
              <w:rPr>
                <w:sz w:val="24"/>
                <w:szCs w:val="24"/>
              </w:rPr>
              <w:t>es</w:t>
            </w:r>
            <w:r w:rsidRPr="001C00BF">
              <w:rPr>
                <w:sz w:val="24"/>
                <w:szCs w:val="24"/>
              </w:rPr>
              <w:t xml:space="preserve"> </w:t>
            </w:r>
            <w:r>
              <w:rPr>
                <w:sz w:val="24"/>
                <w:szCs w:val="24"/>
              </w:rPr>
              <w:t>„</w:t>
            </w:r>
            <w:r w:rsidRPr="001C00BF">
              <w:rPr>
                <w:sz w:val="24"/>
                <w:szCs w:val="24"/>
              </w:rPr>
              <w:t>An Egge und Lippe</w:t>
            </w:r>
            <w:r>
              <w:rPr>
                <w:sz w:val="24"/>
                <w:szCs w:val="24"/>
              </w:rPr>
              <w:t>“</w:t>
            </w:r>
            <w:r w:rsidRPr="001C00BF">
              <w:rPr>
                <w:sz w:val="24"/>
                <w:szCs w:val="24"/>
              </w:rPr>
              <w:t>, zu dem insgesamt neun Kirchengemeinden gehören</w:t>
            </w:r>
            <w:r>
              <w:rPr>
                <w:sz w:val="24"/>
                <w:szCs w:val="24"/>
              </w:rPr>
              <w:t xml:space="preserve"> – d</w:t>
            </w:r>
            <w:r w:rsidRPr="001C00BF">
              <w:rPr>
                <w:sz w:val="24"/>
                <w:szCs w:val="24"/>
              </w:rPr>
              <w:t xml:space="preserve">arunter auch </w:t>
            </w:r>
            <w:r>
              <w:rPr>
                <w:sz w:val="24"/>
                <w:szCs w:val="24"/>
              </w:rPr>
              <w:t xml:space="preserve">die Gemeinde </w:t>
            </w:r>
            <w:r w:rsidRPr="001C00BF">
              <w:rPr>
                <w:sz w:val="24"/>
                <w:szCs w:val="24"/>
              </w:rPr>
              <w:t>St. Marien in Schlangen, die zur lippischen Diaspora gehört.</w:t>
            </w:r>
          </w:p>
          <w:p w14:paraId="1734CB10" w14:textId="77777777" w:rsidR="00384A9C" w:rsidRPr="001C00BF" w:rsidRDefault="00384A9C" w:rsidP="00384A9C">
            <w:pPr>
              <w:rPr>
                <w:rFonts w:cs="Arial"/>
                <w:sz w:val="24"/>
                <w:szCs w:val="24"/>
                <w:lang w:eastAsia="de-DE"/>
              </w:rPr>
            </w:pPr>
            <w:r w:rsidRPr="001C00BF">
              <w:rPr>
                <w:sz w:val="24"/>
                <w:szCs w:val="24"/>
              </w:rPr>
              <w:t>Nach dem Gottesdienst sind Vertreter der Gemeinde und des Bonifatiuswerkes bis 13</w:t>
            </w:r>
            <w:r>
              <w:rPr>
                <w:sz w:val="24"/>
                <w:szCs w:val="24"/>
              </w:rPr>
              <w:t>.00</w:t>
            </w:r>
            <w:r w:rsidRPr="001C00BF">
              <w:rPr>
                <w:sz w:val="24"/>
                <w:szCs w:val="24"/>
              </w:rPr>
              <w:t xml:space="preserve"> Uhr telefonisch erreichbar: </w:t>
            </w:r>
            <w:r w:rsidRPr="001C00BF">
              <w:rPr>
                <w:rStyle w:val="Fett"/>
                <w:sz w:val="24"/>
                <w:szCs w:val="24"/>
              </w:rPr>
              <w:t>05252 58 03</w:t>
            </w:r>
            <w:r w:rsidRPr="001C00BF">
              <w:rPr>
                <w:rFonts w:cs="Arial"/>
                <w:sz w:val="24"/>
                <w:szCs w:val="24"/>
                <w:lang w:eastAsia="de-DE"/>
              </w:rPr>
              <w:t xml:space="preserve"> oder per Mail: </w:t>
            </w:r>
            <w:hyperlink r:id="rId11" w:history="1">
              <w:r w:rsidRPr="001C00BF">
                <w:rPr>
                  <w:rStyle w:val="Hyperlink"/>
                  <w:sz w:val="24"/>
                  <w:szCs w:val="24"/>
                </w:rPr>
                <w:t>zentralbuero@pr-ael.de</w:t>
              </w:r>
            </w:hyperlink>
            <w:r w:rsidRPr="001C00BF">
              <w:rPr>
                <w:rStyle w:val="ui-provider"/>
                <w:sz w:val="24"/>
                <w:szCs w:val="24"/>
              </w:rPr>
              <w:t xml:space="preserve"> </w:t>
            </w:r>
          </w:p>
          <w:p w14:paraId="1A6E124D" w14:textId="5F5EF210" w:rsidR="00384A9C" w:rsidRPr="006C6DAD" w:rsidRDefault="00384A9C" w:rsidP="00384A9C">
            <w:pPr>
              <w:rPr>
                <w:u w:val="single"/>
              </w:rPr>
            </w:pPr>
          </w:p>
          <w:p w14:paraId="626999C2" w14:textId="1AC18C68" w:rsidR="006C6DAD" w:rsidRPr="006C6DAD" w:rsidRDefault="006C6DAD" w:rsidP="00384A9C">
            <w:pPr>
              <w:rPr>
                <w:u w:val="single"/>
              </w:rPr>
            </w:pPr>
          </w:p>
        </w:tc>
        <w:tc>
          <w:tcPr>
            <w:tcW w:w="567" w:type="dxa"/>
          </w:tcPr>
          <w:p w14:paraId="083C8225" w14:textId="77777777" w:rsidR="002E1413" w:rsidRDefault="002E1413"/>
        </w:tc>
        <w:tc>
          <w:tcPr>
            <w:tcW w:w="2268" w:type="dxa"/>
          </w:tcPr>
          <w:p w14:paraId="145970AE"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 xml:space="preserve">Bonifatiuswerk der </w:t>
            </w:r>
          </w:p>
          <w:p w14:paraId="46446F45"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deutschen Katholiken e.</w:t>
            </w:r>
            <w:r w:rsidR="008F2A60">
              <w:rPr>
                <w:rFonts w:ascii="CamingoDos Pro Regular" w:hAnsi="CamingoDos Pro Regular"/>
                <w:b/>
                <w:sz w:val="15"/>
                <w:szCs w:val="15"/>
              </w:rPr>
              <w:t xml:space="preserve"> </w:t>
            </w:r>
            <w:r w:rsidRPr="008F2A60">
              <w:rPr>
                <w:rFonts w:ascii="CamingoDos Pro Regular" w:hAnsi="CamingoDos Pro Regular"/>
                <w:b/>
                <w:sz w:val="15"/>
                <w:szCs w:val="15"/>
              </w:rPr>
              <w:t>V.</w:t>
            </w:r>
          </w:p>
          <w:p w14:paraId="4A6D7C6A"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Kamp 22</w:t>
            </w:r>
          </w:p>
          <w:p w14:paraId="654AB9E2"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33098 Paderborn</w:t>
            </w:r>
          </w:p>
          <w:p w14:paraId="7ECA08F6" w14:textId="77777777" w:rsidR="007376D5" w:rsidRDefault="007376D5" w:rsidP="00FA41EB">
            <w:pPr>
              <w:pStyle w:val="Adresse"/>
              <w:tabs>
                <w:tab w:val="left" w:pos="708"/>
              </w:tabs>
              <w:rPr>
                <w:rFonts w:ascii="CamingoDos Pro Regular" w:hAnsi="CamingoDos Pro Regular"/>
                <w:sz w:val="15"/>
                <w:szCs w:val="15"/>
              </w:rPr>
            </w:pPr>
          </w:p>
          <w:p w14:paraId="27C6BADB" w14:textId="031A58FE" w:rsidR="00D60064" w:rsidRPr="008F2A60" w:rsidRDefault="00FC4037"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Theresa Meier</w:t>
            </w:r>
            <w:r>
              <w:rPr>
                <w:rFonts w:ascii="CamingoDos Pro Regular" w:hAnsi="CamingoDos Pro Regular"/>
                <w:sz w:val="15"/>
                <w:szCs w:val="15"/>
              </w:rPr>
              <w:br/>
              <w:t>Redakteurin</w:t>
            </w:r>
            <w:r>
              <w:rPr>
                <w:rFonts w:ascii="CamingoDos Pro Regular" w:hAnsi="CamingoDos Pro Regular"/>
                <w:sz w:val="15"/>
                <w:szCs w:val="15"/>
              </w:rPr>
              <w:br/>
            </w:r>
            <w:r w:rsidR="00D60064" w:rsidRPr="008F2A60">
              <w:rPr>
                <w:rFonts w:ascii="CamingoDos Pro Regular" w:hAnsi="CamingoDos Pro Regular"/>
                <w:sz w:val="15"/>
                <w:szCs w:val="15"/>
              </w:rPr>
              <w:t>Telefon:</w:t>
            </w:r>
            <w:r w:rsidR="00FA41EB" w:rsidRPr="008F2A60">
              <w:rPr>
                <w:rFonts w:ascii="CamingoDos Pro Regular" w:hAnsi="CamingoDos Pro Regular"/>
                <w:sz w:val="15"/>
                <w:szCs w:val="15"/>
              </w:rPr>
              <w:tab/>
            </w:r>
            <w:r w:rsidR="00724C04">
              <w:rPr>
                <w:rFonts w:ascii="CamingoDos Pro Regular" w:hAnsi="CamingoDos Pro Regular"/>
                <w:sz w:val="15"/>
                <w:szCs w:val="15"/>
              </w:rPr>
              <w:t>05251 29 96-58</w:t>
            </w:r>
          </w:p>
          <w:p w14:paraId="0DFB3635" w14:textId="77777777" w:rsidR="00D60064" w:rsidRPr="00676B87" w:rsidRDefault="00724C04" w:rsidP="00D60064">
            <w:pPr>
              <w:pStyle w:val="Adresse"/>
              <w:rPr>
                <w:rFonts w:ascii="CamingoDos Pro Regular" w:hAnsi="CamingoDos Pro Regular"/>
                <w:sz w:val="15"/>
                <w:szCs w:val="15"/>
                <w:lang w:val="en-US"/>
              </w:rPr>
            </w:pPr>
            <w:r w:rsidRPr="00676B87">
              <w:rPr>
                <w:rFonts w:ascii="CamingoDos Pro Regular" w:hAnsi="CamingoDos Pro Regular"/>
                <w:sz w:val="15"/>
                <w:szCs w:val="15"/>
                <w:lang w:val="en-US"/>
              </w:rPr>
              <w:t>Mail: meier</w:t>
            </w:r>
            <w:r w:rsidR="003B1C5F" w:rsidRPr="00676B87">
              <w:rPr>
                <w:rFonts w:ascii="CamingoDos Pro Regular" w:hAnsi="CamingoDos Pro Regular"/>
                <w:sz w:val="15"/>
                <w:szCs w:val="15"/>
                <w:lang w:val="en-US"/>
              </w:rPr>
              <w:t>@bonifatius</w:t>
            </w:r>
            <w:r w:rsidR="00D60064" w:rsidRPr="00676B87">
              <w:rPr>
                <w:rFonts w:ascii="CamingoDos Pro Regular" w:hAnsi="CamingoDos Pro Regular"/>
                <w:sz w:val="15"/>
                <w:szCs w:val="15"/>
                <w:lang w:val="en-US"/>
              </w:rPr>
              <w:t>werk.de</w:t>
            </w:r>
          </w:p>
          <w:p w14:paraId="795B5023" w14:textId="77777777" w:rsidR="00402192" w:rsidRPr="00676B87" w:rsidRDefault="00402192" w:rsidP="00D60064">
            <w:pPr>
              <w:pStyle w:val="Adresse"/>
              <w:rPr>
                <w:rFonts w:ascii="CamingoDos Pro Regular" w:hAnsi="CamingoDos Pro Regular"/>
                <w:sz w:val="15"/>
                <w:szCs w:val="15"/>
                <w:lang w:val="en-US"/>
              </w:rPr>
            </w:pPr>
          </w:p>
          <w:p w14:paraId="3F1E5A75" w14:textId="77777777" w:rsidR="00D60064" w:rsidRPr="00676B87" w:rsidRDefault="00D60064" w:rsidP="00D60064">
            <w:pPr>
              <w:pStyle w:val="Adresse"/>
              <w:rPr>
                <w:rFonts w:ascii="CamingoDos Pro Regular" w:hAnsi="CamingoDos Pro Regular"/>
                <w:sz w:val="15"/>
                <w:szCs w:val="15"/>
                <w:lang w:val="en-US"/>
              </w:rPr>
            </w:pPr>
            <w:proofErr w:type="spellStart"/>
            <w:r w:rsidRPr="00676B87">
              <w:rPr>
                <w:rFonts w:ascii="CamingoDos Pro Regular" w:hAnsi="CamingoDos Pro Regular"/>
                <w:sz w:val="15"/>
                <w:szCs w:val="15"/>
                <w:lang w:val="en-US"/>
              </w:rPr>
              <w:t>Bankverbindung</w:t>
            </w:r>
            <w:proofErr w:type="spellEnd"/>
            <w:r w:rsidRPr="00676B87">
              <w:rPr>
                <w:rFonts w:ascii="CamingoDos Pro Regular" w:hAnsi="CamingoDos Pro Regular"/>
                <w:sz w:val="15"/>
                <w:szCs w:val="15"/>
                <w:lang w:val="en-US"/>
              </w:rPr>
              <w:t>:</w:t>
            </w:r>
          </w:p>
          <w:p w14:paraId="0A810B35"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Bank für Kirche und Caritas</w:t>
            </w:r>
            <w:r w:rsidR="008F2A60">
              <w:rPr>
                <w:rFonts w:ascii="CamingoDos Pro Regular" w:hAnsi="CamingoDos Pro Regular"/>
                <w:sz w:val="15"/>
                <w:szCs w:val="15"/>
              </w:rPr>
              <w:t xml:space="preserve"> eG</w:t>
            </w:r>
          </w:p>
          <w:p w14:paraId="1397956C"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BIC: GENODEM1BKC</w:t>
            </w:r>
          </w:p>
          <w:p w14:paraId="394C074F" w14:textId="77777777" w:rsidR="002E1413"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IBAN: DE46472603070010000100</w:t>
            </w:r>
          </w:p>
        </w:tc>
      </w:tr>
    </w:tbl>
    <w:p w14:paraId="0A559802" w14:textId="77777777" w:rsidR="00C80FDA" w:rsidRPr="00A4335C" w:rsidRDefault="00C80FDA" w:rsidP="001E34D7">
      <w:pPr>
        <w:rPr>
          <w:sz w:val="2"/>
          <w:szCs w:val="2"/>
        </w:rPr>
      </w:pPr>
    </w:p>
    <w:sectPr w:rsidR="00C80FDA" w:rsidRPr="00A4335C"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FEB70" w14:textId="77777777" w:rsidR="00FA6B58" w:rsidRDefault="00FA6B58" w:rsidP="007C1D8A">
      <w:pPr>
        <w:spacing w:before="0"/>
      </w:pPr>
      <w:r>
        <w:separator/>
      </w:r>
    </w:p>
  </w:endnote>
  <w:endnote w:type="continuationSeparator" w:id="0">
    <w:p w14:paraId="5C3EDCC8" w14:textId="77777777" w:rsidR="00FA6B58" w:rsidRDefault="00FA6B58"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CamingoDos Pro">
    <w:altName w:val="Calibri"/>
    <w:panose1 w:val="00000000000000000000"/>
    <w:charset w:val="00"/>
    <w:family w:val="swiss"/>
    <w:notTrueType/>
    <w:pitch w:val="default"/>
    <w:sig w:usb0="00000003" w:usb1="00000000" w:usb2="00000000" w:usb3="00000000" w:csb0="00000001" w:csb1="00000000"/>
  </w:font>
  <w:font w:name="CamingoDosPro-Regular">
    <w:panose1 w:val="020B0503040302020203"/>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690"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14C5"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825DE" w14:textId="77777777" w:rsidR="00FA6B58" w:rsidRDefault="00FA6B58" w:rsidP="007C1D8A">
      <w:pPr>
        <w:spacing w:before="0"/>
      </w:pPr>
      <w:r>
        <w:separator/>
      </w:r>
    </w:p>
  </w:footnote>
  <w:footnote w:type="continuationSeparator" w:id="0">
    <w:p w14:paraId="3E365AD6" w14:textId="77777777" w:rsidR="00FA6B58" w:rsidRDefault="00FA6B58"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8F2A60" w14:paraId="5CE8571D" w14:textId="77777777" w:rsidTr="00C97B16">
      <w:tc>
        <w:tcPr>
          <w:tcW w:w="6204" w:type="dxa"/>
        </w:tcPr>
        <w:p w14:paraId="700B597B" w14:textId="77777777" w:rsidR="008F2A60" w:rsidRDefault="008F2A60" w:rsidP="004E576A"/>
      </w:tc>
      <w:tc>
        <w:tcPr>
          <w:tcW w:w="4110" w:type="dxa"/>
        </w:tcPr>
        <w:p w14:paraId="7E74AB9B" w14:textId="77777777" w:rsidR="008F2A60" w:rsidRDefault="008F2A60" w:rsidP="00B950A8">
          <w:pPr>
            <w:jc w:val="right"/>
          </w:pPr>
          <w:r w:rsidRPr="002E1413">
            <w:rPr>
              <w:noProof/>
              <w:lang w:eastAsia="de-DE"/>
            </w:rPr>
            <w:drawing>
              <wp:inline distT="0" distB="0" distL="0" distR="0" wp14:anchorId="0D201DDA" wp14:editId="7ECC1104">
                <wp:extent cx="2400300" cy="9810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14:paraId="5862CC79" w14:textId="77777777" w:rsidR="008F2A60" w:rsidRPr="00155D7A" w:rsidRDefault="008F2A60" w:rsidP="00F4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81A6" w14:textId="77777777"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5EF8CEDA" wp14:editId="52D55039">
          <wp:simplePos x="0" y="0"/>
          <wp:positionH relativeFrom="column">
            <wp:posOffset>4251960</wp:posOffset>
          </wp:positionH>
          <wp:positionV relativeFrom="paragraph">
            <wp:posOffset>147955</wp:posOffset>
          </wp:positionV>
          <wp:extent cx="2390775" cy="971550"/>
          <wp:effectExtent l="0" t="0" r="9525" b="0"/>
          <wp:wrapNone/>
          <wp:docPr id="7" name="Grafik 7"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42A93"/>
    <w:rsid w:val="000609DA"/>
    <w:rsid w:val="000B7AB8"/>
    <w:rsid w:val="000C7A7E"/>
    <w:rsid w:val="000D0A78"/>
    <w:rsid w:val="000F3D65"/>
    <w:rsid w:val="00104007"/>
    <w:rsid w:val="00141BB6"/>
    <w:rsid w:val="00146422"/>
    <w:rsid w:val="00150DC5"/>
    <w:rsid w:val="001513B8"/>
    <w:rsid w:val="00155D7A"/>
    <w:rsid w:val="00174E23"/>
    <w:rsid w:val="0018265D"/>
    <w:rsid w:val="001E34D7"/>
    <w:rsid w:val="002415C4"/>
    <w:rsid w:val="00247C4B"/>
    <w:rsid w:val="002D6D89"/>
    <w:rsid w:val="002E1413"/>
    <w:rsid w:val="00311FA2"/>
    <w:rsid w:val="003442B5"/>
    <w:rsid w:val="003453DD"/>
    <w:rsid w:val="00384A9C"/>
    <w:rsid w:val="00395B50"/>
    <w:rsid w:val="003B1C5F"/>
    <w:rsid w:val="003B5243"/>
    <w:rsid w:val="003E151C"/>
    <w:rsid w:val="003E3B98"/>
    <w:rsid w:val="003E59BE"/>
    <w:rsid w:val="003E6D42"/>
    <w:rsid w:val="00402192"/>
    <w:rsid w:val="004667F2"/>
    <w:rsid w:val="004672CA"/>
    <w:rsid w:val="00470F75"/>
    <w:rsid w:val="00491A75"/>
    <w:rsid w:val="00493B68"/>
    <w:rsid w:val="004A64FB"/>
    <w:rsid w:val="004D0483"/>
    <w:rsid w:val="004E12C2"/>
    <w:rsid w:val="004E576A"/>
    <w:rsid w:val="00520CE9"/>
    <w:rsid w:val="00567E69"/>
    <w:rsid w:val="00587C93"/>
    <w:rsid w:val="005B5E97"/>
    <w:rsid w:val="005C2FB4"/>
    <w:rsid w:val="005C352C"/>
    <w:rsid w:val="005D000B"/>
    <w:rsid w:val="005E422B"/>
    <w:rsid w:val="00601666"/>
    <w:rsid w:val="0062463B"/>
    <w:rsid w:val="00635A7E"/>
    <w:rsid w:val="00670536"/>
    <w:rsid w:val="00676B87"/>
    <w:rsid w:val="00684F3E"/>
    <w:rsid w:val="006B7DD0"/>
    <w:rsid w:val="006C6DAD"/>
    <w:rsid w:val="006D2B3A"/>
    <w:rsid w:val="00705FD0"/>
    <w:rsid w:val="00722A99"/>
    <w:rsid w:val="00724C04"/>
    <w:rsid w:val="00730FB9"/>
    <w:rsid w:val="007376D5"/>
    <w:rsid w:val="00740145"/>
    <w:rsid w:val="007A15BF"/>
    <w:rsid w:val="007A65A8"/>
    <w:rsid w:val="007C1D8A"/>
    <w:rsid w:val="007E44F6"/>
    <w:rsid w:val="007E667A"/>
    <w:rsid w:val="00834569"/>
    <w:rsid w:val="008B1716"/>
    <w:rsid w:val="008B1CEC"/>
    <w:rsid w:val="008C742E"/>
    <w:rsid w:val="008C78F8"/>
    <w:rsid w:val="008F0A72"/>
    <w:rsid w:val="008F2A60"/>
    <w:rsid w:val="008F39C3"/>
    <w:rsid w:val="0091020C"/>
    <w:rsid w:val="00976CE3"/>
    <w:rsid w:val="00990498"/>
    <w:rsid w:val="00993552"/>
    <w:rsid w:val="00996023"/>
    <w:rsid w:val="009B6E90"/>
    <w:rsid w:val="009C74D4"/>
    <w:rsid w:val="00A0393B"/>
    <w:rsid w:val="00A05ECB"/>
    <w:rsid w:val="00A4335C"/>
    <w:rsid w:val="00A5574B"/>
    <w:rsid w:val="00A7283D"/>
    <w:rsid w:val="00AA134A"/>
    <w:rsid w:val="00AE7C77"/>
    <w:rsid w:val="00B3578B"/>
    <w:rsid w:val="00B40A01"/>
    <w:rsid w:val="00B41C0B"/>
    <w:rsid w:val="00B555C7"/>
    <w:rsid w:val="00B72247"/>
    <w:rsid w:val="00B754C5"/>
    <w:rsid w:val="00B950A8"/>
    <w:rsid w:val="00C06968"/>
    <w:rsid w:val="00C164E6"/>
    <w:rsid w:val="00C80FDA"/>
    <w:rsid w:val="00C878BA"/>
    <w:rsid w:val="00C9124B"/>
    <w:rsid w:val="00C95AD2"/>
    <w:rsid w:val="00C97B16"/>
    <w:rsid w:val="00CE0AA7"/>
    <w:rsid w:val="00CF3B01"/>
    <w:rsid w:val="00D04A5B"/>
    <w:rsid w:val="00D5259C"/>
    <w:rsid w:val="00D60064"/>
    <w:rsid w:val="00D941E1"/>
    <w:rsid w:val="00DA3D4B"/>
    <w:rsid w:val="00DF3F0F"/>
    <w:rsid w:val="00E27299"/>
    <w:rsid w:val="00E401BB"/>
    <w:rsid w:val="00E65B75"/>
    <w:rsid w:val="00E74D4F"/>
    <w:rsid w:val="00E765F2"/>
    <w:rsid w:val="00E80663"/>
    <w:rsid w:val="00EA1B28"/>
    <w:rsid w:val="00EC2418"/>
    <w:rsid w:val="00ED69DB"/>
    <w:rsid w:val="00F326C4"/>
    <w:rsid w:val="00F33B85"/>
    <w:rsid w:val="00F426A6"/>
    <w:rsid w:val="00F53FA7"/>
    <w:rsid w:val="00F73FF0"/>
    <w:rsid w:val="00F825A0"/>
    <w:rsid w:val="00FA41EB"/>
    <w:rsid w:val="00FA6B58"/>
    <w:rsid w:val="00FA7244"/>
    <w:rsid w:val="00FC0718"/>
    <w:rsid w:val="00FC4037"/>
    <w:rsid w:val="00FC7909"/>
    <w:rsid w:val="00FF4D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0BB0D"/>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styleId="StandardWeb">
    <w:name w:val="Normal (Web)"/>
    <w:basedOn w:val="Standard"/>
    <w:uiPriority w:val="99"/>
    <w:unhideWhenUsed/>
    <w:rsid w:val="003442B5"/>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3442B5"/>
    <w:rPr>
      <w:b/>
      <w:bCs/>
    </w:rPr>
  </w:style>
  <w:style w:type="character" w:customStyle="1" w:styleId="normaltextrun">
    <w:name w:val="normaltextrun"/>
    <w:basedOn w:val="Absatz-Standardschriftart"/>
    <w:rsid w:val="00676B87"/>
  </w:style>
  <w:style w:type="character" w:customStyle="1" w:styleId="ui-provider">
    <w:name w:val="ui-provider"/>
    <w:basedOn w:val="Absatz-Standardschriftart"/>
    <w:rsid w:val="00384A9C"/>
  </w:style>
  <w:style w:type="paragraph" w:customStyle="1" w:styleId="Default">
    <w:name w:val="Default"/>
    <w:rsid w:val="00384A9C"/>
    <w:pPr>
      <w:autoSpaceDE w:val="0"/>
      <w:autoSpaceDN w:val="0"/>
      <w:adjustRightInd w:val="0"/>
      <w:spacing w:after="0" w:line="240" w:lineRule="auto"/>
    </w:pPr>
    <w:rPr>
      <w:rFonts w:ascii="CamingoDos Pro" w:hAnsi="CamingoDos Pro" w:cs="CamingoDos Pro"/>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630738">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597719277">
      <w:bodyDiv w:val="1"/>
      <w:marLeft w:val="0"/>
      <w:marRight w:val="0"/>
      <w:marTop w:val="0"/>
      <w:marBottom w:val="0"/>
      <w:divBdr>
        <w:top w:val="none" w:sz="0" w:space="0" w:color="auto"/>
        <w:left w:val="none" w:sz="0" w:space="0" w:color="auto"/>
        <w:bottom w:val="none" w:sz="0" w:space="0" w:color="auto"/>
        <w:right w:val="none" w:sz="0" w:space="0" w:color="auto"/>
      </w:divBdr>
    </w:div>
    <w:div w:id="1471895973">
      <w:bodyDiv w:val="1"/>
      <w:marLeft w:val="0"/>
      <w:marRight w:val="0"/>
      <w:marTop w:val="0"/>
      <w:marBottom w:val="0"/>
      <w:divBdr>
        <w:top w:val="none" w:sz="0" w:space="0" w:color="auto"/>
        <w:left w:val="none" w:sz="0" w:space="0" w:color="auto"/>
        <w:bottom w:val="none" w:sz="0" w:space="0" w:color="auto"/>
        <w:right w:val="none" w:sz="0" w:space="0" w:color="auto"/>
      </w:divBdr>
    </w:div>
    <w:div w:id="1539394710">
      <w:bodyDiv w:val="1"/>
      <w:marLeft w:val="0"/>
      <w:marRight w:val="0"/>
      <w:marTop w:val="0"/>
      <w:marBottom w:val="0"/>
      <w:divBdr>
        <w:top w:val="none" w:sz="0" w:space="0" w:color="auto"/>
        <w:left w:val="none" w:sz="0" w:space="0" w:color="auto"/>
        <w:bottom w:val="none" w:sz="0" w:space="0" w:color="auto"/>
        <w:right w:val="none" w:sz="0" w:space="0" w:color="auto"/>
      </w:divBdr>
    </w:div>
    <w:div w:id="1910966158">
      <w:bodyDiv w:val="1"/>
      <w:marLeft w:val="0"/>
      <w:marRight w:val="0"/>
      <w:marTop w:val="0"/>
      <w:marBottom w:val="0"/>
      <w:divBdr>
        <w:top w:val="none" w:sz="0" w:space="0" w:color="auto"/>
        <w:left w:val="none" w:sz="0" w:space="0" w:color="auto"/>
        <w:bottom w:val="none" w:sz="0" w:space="0" w:color="auto"/>
        <w:right w:val="none" w:sz="0" w:space="0" w:color="auto"/>
      </w:divBdr>
    </w:div>
    <w:div w:id="19369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zentralbuero@pr-ael.d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3757B0"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3757B0"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3757B0"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CamingoDos Pro">
    <w:altName w:val="Calibri"/>
    <w:panose1 w:val="00000000000000000000"/>
    <w:charset w:val="00"/>
    <w:family w:val="swiss"/>
    <w:notTrueType/>
    <w:pitch w:val="default"/>
    <w:sig w:usb0="00000003" w:usb1="00000000" w:usb2="00000000" w:usb3="00000000" w:csb0="00000001" w:csb1="00000000"/>
  </w:font>
  <w:font w:name="CamingoDosPro-Regular">
    <w:panose1 w:val="020B0503040302020203"/>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A535E"/>
    <w:rsid w:val="00137A17"/>
    <w:rsid w:val="003757B0"/>
    <w:rsid w:val="00396B8E"/>
    <w:rsid w:val="003D27C3"/>
    <w:rsid w:val="00641575"/>
    <w:rsid w:val="00673F0D"/>
    <w:rsid w:val="006B3521"/>
    <w:rsid w:val="009462D6"/>
    <w:rsid w:val="009572AE"/>
    <w:rsid w:val="009E5C07"/>
    <w:rsid w:val="00A0393B"/>
    <w:rsid w:val="00A3187A"/>
    <w:rsid w:val="00A51CD7"/>
    <w:rsid w:val="00AB125F"/>
    <w:rsid w:val="00B85C0F"/>
    <w:rsid w:val="00E36E45"/>
    <w:rsid w:val="00E5091A"/>
    <w:rsid w:val="00EF7B91"/>
    <w:rsid w:val="00F7364A"/>
    <w:rsid w:val="00FD71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38F26-E7D8-4ABD-917A-DBDDA4E94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Kleibold, Patrick</dc:creator>
  <cp:lastModifiedBy>Meier, Theresa</cp:lastModifiedBy>
  <cp:revision>5</cp:revision>
  <cp:lastPrinted>2023-07-10T08:43:00Z</cp:lastPrinted>
  <dcterms:created xsi:type="dcterms:W3CDTF">2023-07-05T09:09:00Z</dcterms:created>
  <dcterms:modified xsi:type="dcterms:W3CDTF">2024-05-14T09:45:00Z</dcterms:modified>
</cp:coreProperties>
</file>